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019B" w14:textId="77777777" w:rsidR="003C54D4" w:rsidRPr="00FE1867" w:rsidRDefault="003C54D4" w:rsidP="00E24A36">
      <w:pPr>
        <w:wordWrap/>
        <w:adjustRightInd/>
        <w:snapToGrid w:val="0"/>
        <w:jc w:val="center"/>
        <w:rPr>
          <w:rFonts w:hAnsi="Times New Roman" w:cs="Times New Roman"/>
          <w:b/>
          <w:color w:val="000000" w:themeColor="text1"/>
          <w:spacing w:val="4"/>
        </w:rPr>
      </w:pPr>
      <w:r w:rsidRPr="00FE1867">
        <w:rPr>
          <w:rFonts w:hint="eastAsia"/>
          <w:b/>
          <w:color w:val="000000" w:themeColor="text1"/>
          <w:spacing w:val="4"/>
          <w:sz w:val="44"/>
          <w:szCs w:val="44"/>
        </w:rPr>
        <w:t>運</w:t>
      </w:r>
      <w:r w:rsidRPr="00FE1867">
        <w:rPr>
          <w:rFonts w:hint="eastAsia"/>
          <w:b/>
          <w:color w:val="000000" w:themeColor="text1"/>
        </w:rPr>
        <w:t xml:space="preserve">　</w:t>
      </w:r>
      <w:r w:rsidRPr="00FE1867">
        <w:rPr>
          <w:rFonts w:hint="eastAsia"/>
          <w:b/>
          <w:color w:val="000000" w:themeColor="text1"/>
          <w:spacing w:val="4"/>
          <w:sz w:val="44"/>
          <w:szCs w:val="44"/>
        </w:rPr>
        <w:t>行</w:t>
      </w:r>
      <w:r w:rsidRPr="00FE1867">
        <w:rPr>
          <w:rFonts w:hint="eastAsia"/>
          <w:b/>
          <w:color w:val="000000" w:themeColor="text1"/>
        </w:rPr>
        <w:t xml:space="preserve">　</w:t>
      </w:r>
      <w:r w:rsidRPr="00FE1867">
        <w:rPr>
          <w:rFonts w:hint="eastAsia"/>
          <w:b/>
          <w:color w:val="000000" w:themeColor="text1"/>
          <w:spacing w:val="4"/>
          <w:sz w:val="44"/>
          <w:szCs w:val="44"/>
        </w:rPr>
        <w:t>管</w:t>
      </w:r>
      <w:r w:rsidRPr="00FE1867">
        <w:rPr>
          <w:rFonts w:hint="eastAsia"/>
          <w:b/>
          <w:color w:val="000000" w:themeColor="text1"/>
        </w:rPr>
        <w:t xml:space="preserve">　</w:t>
      </w:r>
      <w:r w:rsidRPr="00FE1867">
        <w:rPr>
          <w:rFonts w:hint="eastAsia"/>
          <w:b/>
          <w:color w:val="000000" w:themeColor="text1"/>
          <w:spacing w:val="4"/>
          <w:sz w:val="44"/>
          <w:szCs w:val="44"/>
        </w:rPr>
        <w:t>理</w:t>
      </w:r>
      <w:r w:rsidRPr="00FE1867">
        <w:rPr>
          <w:rFonts w:hint="eastAsia"/>
          <w:b/>
          <w:color w:val="000000" w:themeColor="text1"/>
        </w:rPr>
        <w:t xml:space="preserve">　</w:t>
      </w:r>
      <w:r w:rsidRPr="00FE1867">
        <w:rPr>
          <w:rFonts w:hint="eastAsia"/>
          <w:b/>
          <w:color w:val="000000" w:themeColor="text1"/>
          <w:spacing w:val="4"/>
          <w:sz w:val="44"/>
          <w:szCs w:val="44"/>
        </w:rPr>
        <w:t>規</w:t>
      </w:r>
      <w:r w:rsidRPr="00FE1867">
        <w:rPr>
          <w:rFonts w:hint="eastAsia"/>
          <w:b/>
          <w:color w:val="000000" w:themeColor="text1"/>
        </w:rPr>
        <w:t xml:space="preserve">　</w:t>
      </w:r>
      <w:r w:rsidRPr="00FE1867">
        <w:rPr>
          <w:rFonts w:hint="eastAsia"/>
          <w:b/>
          <w:color w:val="000000" w:themeColor="text1"/>
          <w:spacing w:val="4"/>
          <w:sz w:val="44"/>
          <w:szCs w:val="44"/>
        </w:rPr>
        <w:t>程</w:t>
      </w:r>
    </w:p>
    <w:p w14:paraId="4C3F81EE" w14:textId="77777777" w:rsidR="003C54D4" w:rsidRPr="00FE1867" w:rsidRDefault="003C54D4" w:rsidP="00E24A36">
      <w:pPr>
        <w:wordWrap/>
        <w:adjustRightInd/>
        <w:snapToGrid w:val="0"/>
        <w:rPr>
          <w:color w:val="000000" w:themeColor="text1"/>
        </w:rPr>
      </w:pPr>
      <w:r w:rsidRPr="00FE1867">
        <w:rPr>
          <w:color w:val="000000" w:themeColor="text1"/>
        </w:rPr>
        <w:t xml:space="preserve">                                        </w:t>
      </w:r>
    </w:p>
    <w:p w14:paraId="3B687382" w14:textId="77777777" w:rsidR="009E1CBB" w:rsidRPr="00FE1867" w:rsidRDefault="009E1CBB" w:rsidP="00E24A36">
      <w:pPr>
        <w:wordWrap/>
        <w:adjustRightInd/>
        <w:snapToGrid w:val="0"/>
        <w:rPr>
          <w:rFonts w:hAnsi="Times New Roman" w:cs="Times New Roman"/>
          <w:color w:val="000000" w:themeColor="text1"/>
          <w:spacing w:val="4"/>
        </w:rPr>
      </w:pPr>
    </w:p>
    <w:p w14:paraId="31241938" w14:textId="77777777" w:rsidR="003C54D4" w:rsidRPr="00FE1867" w:rsidRDefault="003C54D4" w:rsidP="00E24A36">
      <w:pPr>
        <w:wordWrap/>
        <w:adjustRightInd/>
        <w:snapToGrid w:val="0"/>
        <w:rPr>
          <w:rFonts w:hAnsi="Times New Roman" w:cs="Times New Roman"/>
          <w:b/>
          <w:color w:val="000000" w:themeColor="text1"/>
          <w:spacing w:val="4"/>
          <w:sz w:val="24"/>
          <w:szCs w:val="24"/>
        </w:rPr>
      </w:pPr>
      <w:r w:rsidRPr="00FE1867">
        <w:rPr>
          <w:color w:val="000000" w:themeColor="text1"/>
        </w:rPr>
        <w:t xml:space="preserve">                             </w:t>
      </w:r>
      <w:r w:rsidRPr="00FE1867">
        <w:rPr>
          <w:rFonts w:hint="eastAsia"/>
          <w:b/>
          <w:color w:val="000000" w:themeColor="text1"/>
          <w:sz w:val="24"/>
          <w:szCs w:val="24"/>
        </w:rPr>
        <w:t>第　１　章　　総　　則</w:t>
      </w:r>
    </w:p>
    <w:p w14:paraId="50E84EC3" w14:textId="77777777" w:rsidR="00F344DF" w:rsidRPr="00FE1867" w:rsidRDefault="00F344DF" w:rsidP="00E24A36">
      <w:pPr>
        <w:wordWrap/>
        <w:adjustRightInd/>
        <w:snapToGrid w:val="0"/>
        <w:rPr>
          <w:color w:val="000000" w:themeColor="text1"/>
        </w:rPr>
      </w:pPr>
    </w:p>
    <w:p w14:paraId="7B226B5F" w14:textId="77777777" w:rsidR="004A0B51" w:rsidRPr="00FE1867" w:rsidRDefault="004A0B51" w:rsidP="00E24A36">
      <w:pPr>
        <w:wordWrap/>
        <w:adjustRightInd/>
        <w:snapToGrid w:val="0"/>
        <w:rPr>
          <w:color w:val="000000" w:themeColor="text1"/>
        </w:rPr>
      </w:pPr>
    </w:p>
    <w:p w14:paraId="727E2839" w14:textId="77777777" w:rsidR="003C54D4" w:rsidRPr="00A75B24" w:rsidRDefault="003C54D4" w:rsidP="00E24A36">
      <w:pPr>
        <w:wordWrap/>
        <w:adjustRightInd/>
        <w:snapToGrid w:val="0"/>
        <w:rPr>
          <w:rFonts w:hAnsi="Times New Roman" w:cs="Times New Roman"/>
          <w:spacing w:val="4"/>
        </w:rPr>
      </w:pPr>
      <w:r w:rsidRPr="00A75B24">
        <w:rPr>
          <w:rFonts w:hint="eastAsia"/>
        </w:rPr>
        <w:t>（目</w:t>
      </w:r>
      <w:r w:rsidRPr="00A75B24">
        <w:t xml:space="preserve">  </w:t>
      </w:r>
      <w:r w:rsidRPr="00A75B24">
        <w:rPr>
          <w:rFonts w:hint="eastAsia"/>
        </w:rPr>
        <w:t xml:space="preserve">　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w:t>
      </w:r>
      <w:r w:rsidRPr="00A75B24">
        <w:rPr>
          <w:rFonts w:hint="eastAsia"/>
        </w:rPr>
        <w:lastRenderedPageBreak/>
        <w:t>「車両」という。）の運行中は、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1E23F252"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413EB3C" w14:textId="77777777" w:rsidR="003C54D4" w:rsidRPr="00A75B24" w:rsidRDefault="003C54D4" w:rsidP="00E24A36">
      <w:pPr>
        <w:wordWrap/>
        <w:adjustRightInd/>
        <w:snapToGrid w:val="0"/>
        <w:rPr>
          <w:rFonts w:hAnsi="Times New Roman" w:cs="Times New Roman"/>
          <w:spacing w:val="4"/>
        </w:rPr>
      </w:pP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Pr="00A75B24" w:rsidRDefault="00F344DF" w:rsidP="00E24A36">
      <w:pPr>
        <w:wordWrap/>
        <w:adjustRightInd/>
        <w:snapToGrid w:val="0"/>
        <w:rPr>
          <w:rFonts w:hAnsi="Times New Roman" w:cs="Times New Roman"/>
          <w:spacing w:val="4"/>
        </w:rPr>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3FD5697E" w14:textId="77777777" w:rsidR="003C54D4" w:rsidRPr="00A75B24" w:rsidRDefault="003C54D4" w:rsidP="00E24A36">
      <w:pPr>
        <w:wordWrap/>
        <w:adjustRightInd/>
        <w:snapToGrid w:val="0"/>
      </w:pPr>
      <w:r w:rsidRPr="00A75B24">
        <w:t xml:space="preserve">                        </w:t>
      </w:r>
    </w:p>
    <w:p w14:paraId="793CCAF4" w14:textId="77777777" w:rsidR="00C16ECA" w:rsidRPr="00A75B24" w:rsidRDefault="00C16ECA" w:rsidP="00E24A36">
      <w:pPr>
        <w:wordWrap/>
        <w:adjustRightInd/>
        <w:snapToGrid w:val="0"/>
        <w:rPr>
          <w:rFonts w:hAnsi="Times New Roman" w:cs="Times New Roman"/>
          <w:spacing w:val="4"/>
        </w:rPr>
      </w:pPr>
    </w:p>
    <w:p w14:paraId="2C42FE15" w14:textId="77777777" w:rsidR="003C54D4" w:rsidRPr="00A75B24" w:rsidRDefault="003C54D4" w:rsidP="00E24A36">
      <w:pPr>
        <w:wordWrap/>
        <w:adjustRightInd/>
        <w:snapToGrid w:val="0"/>
        <w:jc w:val="center"/>
        <w:rPr>
          <w:rFonts w:hAnsi="Times New Roman" w:cs="Times New Roman"/>
          <w:spacing w:val="4"/>
          <w:sz w:val="24"/>
          <w:szCs w:val="24"/>
        </w:rPr>
      </w:pPr>
      <w:r w:rsidRPr="00A75B24">
        <w:rPr>
          <w:rFonts w:hint="eastAsia"/>
          <w:sz w:val="24"/>
          <w:szCs w:val="24"/>
        </w:rPr>
        <w:t>第　２　章　　権</w:t>
      </w:r>
      <w:r w:rsidRPr="00A75B24">
        <w:rPr>
          <w:sz w:val="24"/>
          <w:szCs w:val="24"/>
        </w:rPr>
        <w:t xml:space="preserve"> </w:t>
      </w:r>
      <w:r w:rsidRPr="00A75B24">
        <w:rPr>
          <w:rFonts w:hint="eastAsia"/>
          <w:sz w:val="24"/>
          <w:szCs w:val="24"/>
        </w:rPr>
        <w:t>限</w:t>
      </w:r>
      <w:r w:rsidRPr="00A75B24">
        <w:rPr>
          <w:sz w:val="24"/>
          <w:szCs w:val="24"/>
        </w:rPr>
        <w:t xml:space="preserve"> </w:t>
      </w:r>
      <w:r w:rsidR="00251C8F" w:rsidRPr="00A75B24">
        <w:rPr>
          <w:rFonts w:hint="eastAsia"/>
          <w:sz w:val="24"/>
          <w:szCs w:val="24"/>
        </w:rPr>
        <w:t>お</w:t>
      </w:r>
      <w:r w:rsidR="00251C8F" w:rsidRPr="00A75B24">
        <w:rPr>
          <w:sz w:val="24"/>
          <w:szCs w:val="24"/>
        </w:rPr>
        <w:t xml:space="preserve"> </w:t>
      </w:r>
      <w:r w:rsidR="00251C8F" w:rsidRPr="00A75B24">
        <w:rPr>
          <w:rFonts w:hint="eastAsia"/>
          <w:sz w:val="24"/>
          <w:szCs w:val="24"/>
        </w:rPr>
        <w:t>よ</w:t>
      </w:r>
      <w:r w:rsidR="00251C8F" w:rsidRPr="00A75B24">
        <w:rPr>
          <w:sz w:val="24"/>
          <w:szCs w:val="24"/>
        </w:rPr>
        <w:t xml:space="preserve"> </w:t>
      </w:r>
      <w:r w:rsidR="00251C8F" w:rsidRPr="00A75B24">
        <w:rPr>
          <w:rFonts w:hint="eastAsia"/>
          <w:sz w:val="24"/>
          <w:szCs w:val="24"/>
        </w:rPr>
        <w:t>び</w:t>
      </w:r>
      <w:r w:rsidRPr="00A75B24">
        <w:rPr>
          <w:sz w:val="24"/>
          <w:szCs w:val="24"/>
        </w:rPr>
        <w:t xml:space="preserve"> </w:t>
      </w:r>
      <w:r w:rsidRPr="00A75B24">
        <w:rPr>
          <w:rFonts w:hint="eastAsia"/>
          <w:sz w:val="24"/>
          <w:szCs w:val="24"/>
        </w:rPr>
        <w:t>職</w:t>
      </w:r>
      <w:r w:rsidRPr="00A75B24">
        <w:rPr>
          <w:sz w:val="24"/>
          <w:szCs w:val="24"/>
        </w:rPr>
        <w:t xml:space="preserve"> </w:t>
      </w:r>
      <w:r w:rsidRPr="00A75B24">
        <w:rPr>
          <w:rFonts w:hint="eastAsia"/>
          <w:sz w:val="24"/>
          <w:szCs w:val="24"/>
        </w:rPr>
        <w:t>務</w:t>
      </w:r>
    </w:p>
    <w:p w14:paraId="211A46D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081B9BF1" w14:textId="77777777" w:rsidR="003C54D4" w:rsidRPr="00A75B24" w:rsidRDefault="003C54D4" w:rsidP="00E24A36">
      <w:pPr>
        <w:wordWrap/>
        <w:adjustRightInd/>
        <w:snapToGrid w:val="0"/>
        <w:rPr>
          <w:rFonts w:hAnsi="Times New Roman" w:cs="Times New Roman"/>
          <w:spacing w:val="4"/>
        </w:rPr>
      </w:pPr>
      <w:r w:rsidRPr="00A75B24">
        <w:rPr>
          <w:rFonts w:hint="eastAsia"/>
        </w:rPr>
        <w:t>（権　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77777777" w:rsidR="003C54D4" w:rsidRPr="00A75B24" w:rsidRDefault="003C54D4" w:rsidP="00E24A36">
      <w:pPr>
        <w:wordWrap/>
        <w:adjustRightInd/>
        <w:snapToGrid w:val="0"/>
        <w:rPr>
          <w:rFonts w:hAnsi="Times New Roman" w:cs="Times New Roman"/>
          <w:spacing w:val="4"/>
        </w:rPr>
      </w:pPr>
      <w:r w:rsidRPr="00A75B24">
        <w:rPr>
          <w:rFonts w:hint="eastAsia"/>
        </w:rPr>
        <w:t>（職　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77777777" w:rsidR="003C54D4" w:rsidRPr="00A75B24" w:rsidRDefault="003C54D4" w:rsidP="00E24A36">
      <w:pPr>
        <w:wordWrap/>
        <w:adjustRightInd/>
        <w:snapToGrid w:val="0"/>
        <w:rPr>
          <w:rFonts w:hAnsi="Times New Roman" w:cs="Times New Roman"/>
          <w:spacing w:val="4"/>
        </w:rPr>
      </w:pPr>
      <w:r w:rsidRPr="00A75B24">
        <w:rPr>
          <w:rFonts w:hint="eastAsia"/>
        </w:rPr>
        <w:t>（運転者台帳の作成）</w:t>
      </w:r>
    </w:p>
    <w:p w14:paraId="6551B4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次の各号に掲げる事項を記載した運転者台帳を作成し、これを当該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3C54D4" w:rsidRPr="00A75B24">
        <w:rPr>
          <w:rFonts w:hint="eastAsia"/>
        </w:rPr>
        <w:t>運転者台帳の作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77777777" w:rsidR="00537E78" w:rsidRPr="00A75B24" w:rsidRDefault="00537E78" w:rsidP="00537E78">
      <w:pPr>
        <w:snapToGrid w:val="0"/>
        <w:ind w:left="224" w:hangingChars="100" w:hanging="224"/>
      </w:pPr>
      <w:r w:rsidRPr="00A75B24">
        <w:rPr>
          <w:rFonts w:hint="eastAsia"/>
        </w:rPr>
        <w:t>⒉　点呼は、乗務前点呼、乗務後点呼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77777777" w:rsidR="003C54D4" w:rsidRPr="00A75B24" w:rsidRDefault="003C54D4" w:rsidP="00E24A36">
      <w:pPr>
        <w:wordWrap/>
        <w:adjustRightInd/>
        <w:snapToGrid w:val="0"/>
        <w:rPr>
          <w:rFonts w:hAnsi="Times New Roman" w:cs="Times New Roman"/>
          <w:spacing w:val="4"/>
        </w:rPr>
      </w:pPr>
      <w:r w:rsidRPr="00A75B24">
        <w:rPr>
          <w:rFonts w:hint="eastAsia"/>
        </w:rPr>
        <w:t>（乗務前点呼）</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lastRenderedPageBreak/>
        <w:t xml:space="preserve">⑶　</w:t>
      </w:r>
      <w:r w:rsidR="003C54D4" w:rsidRPr="00A75B24">
        <w:rPr>
          <w:rFonts w:hint="eastAsia"/>
        </w:rPr>
        <w:t>当該運転者が所属する営業所の定められた場所で運転者との対面により行うこと。</w:t>
      </w:r>
    </w:p>
    <w:p w14:paraId="615059C1" w14:textId="77777777"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ただし</w:t>
      </w:r>
      <w:r w:rsidR="00655021" w:rsidRPr="00A75B24">
        <w:rPr>
          <w:rFonts w:hint="eastAsia"/>
          <w:szCs w:val="21"/>
        </w:rPr>
        <w:t>、全国貨物自動車運送適正化事業実施機関が認定している安全性優良事業所（以下、「Ｇマーク営業所」という。）においては、「国土交通大臣が定めた機器」を活用した点呼（以下、「ＩＴ点呼」という。）を第１８条の定めるところにより行うことが出来る。</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等の携行品の有無を確認するとともに、乗務記録の用紙を運転者に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7777777" w:rsidR="003C54D4" w:rsidRPr="00A75B24" w:rsidRDefault="003C54D4" w:rsidP="00E24A36">
      <w:pPr>
        <w:wordWrap/>
        <w:adjustRightInd/>
        <w:snapToGrid w:val="0"/>
        <w:rPr>
          <w:rFonts w:hAnsi="Times New Roman" w:cs="Times New Roman"/>
          <w:spacing w:val="4"/>
        </w:rPr>
      </w:pPr>
      <w:r w:rsidRPr="00A75B24">
        <w:rPr>
          <w:rFonts w:hint="eastAsia"/>
        </w:rPr>
        <w:t>（乗務後点呼）</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77777777"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w:t>
      </w:r>
      <w:r w:rsidR="00666B47" w:rsidRPr="00A75B24">
        <w:rPr>
          <w:rFonts w:hint="eastAsia"/>
          <w:szCs w:val="21"/>
        </w:rPr>
        <w:t>し、Ｇマーク営業所においては、「国土交通大臣が定めた機器」を活用した「ＩＴ点呼」を第１８条の定めるところにより行うことが</w:t>
      </w:r>
      <w:r w:rsidR="00655D9C" w:rsidRPr="00A75B24">
        <w:rPr>
          <w:rFonts w:hint="eastAsia"/>
          <w:szCs w:val="21"/>
        </w:rPr>
        <w:t>でき</w:t>
      </w:r>
      <w:r w:rsidR="00666B47" w:rsidRPr="00A75B24">
        <w:rPr>
          <w:rFonts w:hint="eastAsia"/>
          <w:szCs w:val="21"/>
        </w:rPr>
        <w:t>る。</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7C0C98" w:rsidRPr="00A75B24">
        <w:rPr>
          <w:rFonts w:hint="eastAsia"/>
        </w:rPr>
        <w:t>乗務記録その他業務上定められた帳票、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77777777" w:rsidR="003C54D4" w:rsidRPr="00A75B24" w:rsidRDefault="003C54D4" w:rsidP="00E24A36">
      <w:pPr>
        <w:wordWrap/>
        <w:adjustRightInd/>
        <w:snapToGrid w:val="0"/>
        <w:rPr>
          <w:rFonts w:hAnsi="Times New Roman" w:cs="Times New Roman"/>
          <w:spacing w:val="4"/>
        </w:rPr>
      </w:pPr>
      <w:r w:rsidRPr="00A75B24">
        <w:rPr>
          <w:rFonts w:hint="eastAsia"/>
        </w:rPr>
        <w:t>（乗務途中点呼）</w:t>
      </w:r>
    </w:p>
    <w:p w14:paraId="3DAB6BC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Pr="00A75B24">
        <w:rPr>
          <w:rFonts w:hint="eastAsia"/>
        </w:rPr>
        <w:t>乗務前点呼</w:t>
      </w:r>
      <w:r w:rsidR="00FE2499" w:rsidRPr="00A75B24">
        <w:rPr>
          <w:rFonts w:hint="eastAsia"/>
        </w:rPr>
        <w:t>およ</w:t>
      </w:r>
      <w:r w:rsidRPr="00A75B24">
        <w:rPr>
          <w:rFonts w:hint="eastAsia"/>
        </w:rPr>
        <w:t>び乗務後点呼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より乗務途中の点呼を行うものとする。</w:t>
      </w:r>
    </w:p>
    <w:p w14:paraId="74519391" w14:textId="77777777"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1284423" w14:textId="77777777" w:rsidR="00CC2BDD" w:rsidRPr="00A75B24" w:rsidRDefault="00CC2BDD" w:rsidP="008D6494">
      <w:pPr>
        <w:wordWrap/>
        <w:adjustRightInd/>
        <w:snapToGrid w:val="0"/>
        <w:rPr>
          <w:rFonts w:hAnsi="Times New Roman" w:cs="Times New Roman"/>
          <w:spacing w:val="4"/>
        </w:rPr>
      </w:pPr>
    </w:p>
    <w:p w14:paraId="60CADD56" w14:textId="77777777" w:rsidR="008D6494" w:rsidRPr="00A75B24" w:rsidRDefault="008D6494" w:rsidP="008D6494">
      <w:pPr>
        <w:wordWrap/>
        <w:adjustRightInd/>
        <w:snapToGrid w:val="0"/>
        <w:rPr>
          <w:rFonts w:hAnsi="Times New Roman" w:cs="Times New Roman"/>
          <w:spacing w:val="4"/>
        </w:rPr>
      </w:pPr>
    </w:p>
    <w:p w14:paraId="619A1849" w14:textId="77777777" w:rsidR="004D21FA" w:rsidRPr="00A75B24" w:rsidRDefault="004D21FA" w:rsidP="004D21FA">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（ＩＴ点呼）</w:t>
      </w:r>
    </w:p>
    <w:p w14:paraId="6FA2A5DF" w14:textId="77777777" w:rsidR="00CC2BDD" w:rsidRPr="00A75B24" w:rsidRDefault="00CC2BDD" w:rsidP="00D3385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第１８条</w:t>
      </w:r>
      <w:r w:rsidR="00D3385C" w:rsidRPr="00A75B24">
        <w:rPr>
          <w:rFonts w:asciiTheme="majorEastAsia" w:eastAsiaTheme="majorEastAsia" w:hAnsiTheme="majorEastAsia" w:hint="eastAsia"/>
          <w:szCs w:val="21"/>
        </w:rPr>
        <w:t xml:space="preserve">　</w:t>
      </w:r>
      <w:r w:rsidRPr="00A75B24">
        <w:rPr>
          <w:rFonts w:asciiTheme="majorEastAsia" w:eastAsiaTheme="majorEastAsia" w:hAnsiTheme="majorEastAsia" w:hint="eastAsia"/>
          <w:szCs w:val="21"/>
        </w:rPr>
        <w:t>同一事業所内のＧマーク営業所において</w:t>
      </w:r>
      <w:r w:rsidR="004D21FA"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国土交通大臣が定めた機器（以下、機器という</w:t>
      </w:r>
      <w:r w:rsidR="00407DF8"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）を用い、営業所間、営業所と車庫間又は車庫と車庫間で</w:t>
      </w:r>
      <w:r w:rsidR="00407DF8" w:rsidRPr="00A75B24">
        <w:rPr>
          <w:rFonts w:asciiTheme="majorEastAsia" w:eastAsiaTheme="majorEastAsia" w:hAnsiTheme="majorEastAsia" w:hint="eastAsia"/>
          <w:szCs w:val="21"/>
        </w:rPr>
        <w:t>点呼（以下、「ＩＴ点呼」という。）</w:t>
      </w:r>
      <w:r w:rsidR="00D3385C" w:rsidRPr="00A75B24">
        <w:rPr>
          <w:rFonts w:asciiTheme="majorEastAsia" w:eastAsiaTheme="majorEastAsia" w:hAnsiTheme="majorEastAsia" w:hint="eastAsia"/>
          <w:szCs w:val="21"/>
        </w:rPr>
        <w:t>実施する</w:t>
      </w:r>
      <w:r w:rsidRPr="00A75B24">
        <w:rPr>
          <w:rFonts w:asciiTheme="majorEastAsia" w:eastAsiaTheme="majorEastAsia" w:hAnsiTheme="majorEastAsia" w:hint="eastAsia"/>
          <w:szCs w:val="21"/>
        </w:rPr>
        <w:t>ものとする。</w:t>
      </w:r>
    </w:p>
    <w:p w14:paraId="4DC257CB" w14:textId="77777777" w:rsidR="007F3C7B" w:rsidRPr="00A75B24" w:rsidRDefault="007F3C7B" w:rsidP="007F3C7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⒉　第１項により、「ＩＴ点呼」を実施する場合には、次の各号について確実に実施するものとする。</w:t>
      </w:r>
    </w:p>
    <w:p w14:paraId="33AEE349"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⑴　ＩＴ点呼実施営業所および被ＩＴ点呼実施営業所には設置型端末を設置すること。</w:t>
      </w:r>
    </w:p>
    <w:p w14:paraId="57522782" w14:textId="77777777" w:rsidR="007F3C7B" w:rsidRPr="00A75B24" w:rsidRDefault="007F3C7B"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運行管理者等はＩＴ点呼実施営業所の設置型端末を使用し、「ＩＴ点呼」を行うこと。</w:t>
      </w:r>
    </w:p>
    <w:p w14:paraId="05C284B7" w14:textId="77777777" w:rsidR="007F3C7B" w:rsidRPr="00A75B24" w:rsidRDefault="007F3C7B" w:rsidP="007F3C7B">
      <w:pPr>
        <w:snapToGrid w:val="0"/>
        <w:ind w:leftChars="200" w:left="448" w:firstLineChars="100" w:firstLine="224"/>
        <w:rPr>
          <w:rFonts w:asciiTheme="majorEastAsia" w:eastAsiaTheme="majorEastAsia" w:hAnsiTheme="majorEastAsia"/>
          <w:szCs w:val="21"/>
        </w:rPr>
      </w:pPr>
      <w:r w:rsidRPr="00A75B24">
        <w:rPr>
          <w:rFonts w:asciiTheme="majorEastAsia" w:eastAsiaTheme="majorEastAsia" w:hAnsiTheme="majorEastAsia" w:hint="eastAsia"/>
          <w:szCs w:val="21"/>
        </w:rPr>
        <w:t>なお、「ＩＴ点呼」の際、運転者の所属する営業所名および運転者のＩＴ点呼場所を確認すること。</w:t>
      </w:r>
    </w:p>
    <w:p w14:paraId="126A15D5"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点呼の内容は、通常行う点呼（第１５条～第１７条および第１９条）に準じ実施すること。</w:t>
      </w:r>
    </w:p>
    <w:p w14:paraId="0D85708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点呼記録簿に記録する内容を、双方の営業所で記録し、保存すること。</w:t>
      </w:r>
    </w:p>
    <w:p w14:paraId="5339DC74"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A75B24" w:rsidRDefault="00D3385C" w:rsidP="00D3385C">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A75B24" w:rsidRDefault="00D3385C" w:rsidP="0018226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⒊</w:t>
      </w:r>
      <w:r w:rsidR="006542FD" w:rsidRPr="00A75B24">
        <w:rPr>
          <w:rFonts w:asciiTheme="majorEastAsia" w:eastAsiaTheme="majorEastAsia" w:hAnsiTheme="majorEastAsia" w:hint="eastAsia"/>
          <w:szCs w:val="21"/>
        </w:rPr>
        <w:t xml:space="preserve">　</w:t>
      </w:r>
      <w:r w:rsidR="0042099D" w:rsidRPr="00A75B24">
        <w:rPr>
          <w:rFonts w:asciiTheme="majorEastAsia" w:eastAsiaTheme="majorEastAsia" w:hAnsiTheme="majorEastAsia" w:hint="eastAsia"/>
          <w:szCs w:val="21"/>
        </w:rPr>
        <w:t>以下</w:t>
      </w:r>
      <w:r w:rsidRPr="00A75B24">
        <w:rPr>
          <w:rFonts w:asciiTheme="majorEastAsia" w:eastAsiaTheme="majorEastAsia" w:hAnsiTheme="majorEastAsia" w:hint="eastAsia"/>
          <w:szCs w:val="21"/>
        </w:rPr>
        <w:t>に該当する営業所における</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は以下に定めるところにより行うものとする。</w:t>
      </w:r>
    </w:p>
    <w:p w14:paraId="6E1DE457"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⑴　次のいずれにも該当する一般貨物自動車運送事業者等をいう。</w:t>
      </w:r>
    </w:p>
    <w:p w14:paraId="0BCDD365"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➀　開設されてから３年を経過していること。</w:t>
      </w:r>
    </w:p>
    <w:p w14:paraId="723391D8" w14:textId="77777777" w:rsidR="0042099D" w:rsidRPr="00A75B24" w:rsidRDefault="0042099D" w:rsidP="0042099D">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A75B24">
        <w:rPr>
          <w:rFonts w:asciiTheme="majorEastAsia" w:eastAsiaTheme="majorEastAsia" w:hAnsiTheme="majorEastAsia" w:hint="eastAsia"/>
          <w:szCs w:val="21"/>
        </w:rPr>
        <w:t>第２条に規定する事故を発生させていないこと。</w:t>
      </w:r>
    </w:p>
    <w:p w14:paraId="3F6F0899" w14:textId="77777777" w:rsidR="0042099D" w:rsidRPr="00A75B24" w:rsidRDefault="00F42533"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③　過去３年間点呼の違反に係る行政処分又は警告を受けていないこと。</w:t>
      </w:r>
    </w:p>
    <w:p w14:paraId="21A9BC9C" w14:textId="77777777" w:rsidR="00F42533" w:rsidRPr="00A75B24" w:rsidRDefault="00F42533" w:rsidP="00F42533">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A75B24" w:rsidRDefault="00DD4776"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⑵　</w:t>
      </w:r>
      <w:r w:rsidR="00435086" w:rsidRPr="00A75B24">
        <w:rPr>
          <w:rFonts w:asciiTheme="majorEastAsia" w:eastAsiaTheme="majorEastAsia" w:hAnsiTheme="majorEastAsia" w:hint="eastAsia"/>
          <w:szCs w:val="21"/>
        </w:rPr>
        <w:t>運行管理者等はＩＴ点呼実施営業所の設置型端末を設置し、「ＩＴ点呼」を行うこと。</w:t>
      </w:r>
    </w:p>
    <w:p w14:paraId="588ED16D"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運転者は当該営業所の車庫において、設置型端末または携帯型端末のいづれかを使用し「ＩＴ点呼」を受けること。</w:t>
      </w:r>
    </w:p>
    <w:p w14:paraId="7A052C65"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⑷　</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の実施方法は、通常行う点呼（第１５条～第１７条および第１９条）に準じ実施すること。</w:t>
      </w:r>
    </w:p>
    <w:p w14:paraId="33850AD0"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点呼記録簿に記録する内容を記録し、保存すること。</w:t>
      </w:r>
    </w:p>
    <w:p w14:paraId="11FCAB9A" w14:textId="77777777" w:rsidR="00EB0B2B" w:rsidRPr="00A75B24" w:rsidRDefault="00DD4776" w:rsidP="00EB0B2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⒋　</w:t>
      </w:r>
      <w:r w:rsidR="00EB0B2B" w:rsidRPr="00A75B24">
        <w:rPr>
          <w:rFonts w:asciiTheme="majorEastAsia" w:eastAsiaTheme="majorEastAsia" w:hAnsiTheme="majorEastAsia"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A75B24">
        <w:rPr>
          <w:rFonts w:asciiTheme="majorEastAsia" w:eastAsiaTheme="majorEastAsia" w:hAnsiTheme="majorEastAsia" w:hint="eastAsia"/>
          <w:szCs w:val="21"/>
        </w:rPr>
        <w:t>ＩＴ</w:t>
      </w:r>
      <w:r w:rsidR="00EB0B2B" w:rsidRPr="00A75B24">
        <w:rPr>
          <w:rFonts w:asciiTheme="majorEastAsia" w:eastAsiaTheme="majorEastAsia" w:hAnsiTheme="majorEastAsia" w:hint="eastAsia"/>
          <w:szCs w:val="21"/>
        </w:rPr>
        <w:t>点呼」という。」を以下に定めるところにより行った場合は、当該運転者が所属する営業所の補助者との「電話その他の方法」による点呼に代えることができるものとする。</w:t>
      </w:r>
    </w:p>
    <w:p w14:paraId="254FE4D9" w14:textId="77777777" w:rsidR="00435086" w:rsidRPr="00A75B24" w:rsidRDefault="00435086"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⑵　運行管理者等はＩＴ点呼実施営業所又は</w:t>
      </w:r>
      <w:r w:rsidR="00DB0417" w:rsidRPr="00A75B24">
        <w:rPr>
          <w:rFonts w:asciiTheme="majorEastAsia" w:eastAsiaTheme="majorEastAsia" w:hAnsiTheme="majorEastAsia" w:hint="eastAsia"/>
          <w:szCs w:val="21"/>
        </w:rPr>
        <w:t>車庫</w:t>
      </w:r>
      <w:r w:rsidRPr="00A75B24">
        <w:rPr>
          <w:rFonts w:asciiTheme="majorEastAsia" w:eastAsiaTheme="majorEastAsia" w:hAnsiTheme="majorEastAsia" w:hint="eastAsia"/>
          <w:szCs w:val="21"/>
        </w:rPr>
        <w:t>の設置型端末を使用し、「</w:t>
      </w:r>
      <w:r w:rsidR="00DB0417" w:rsidRPr="00A75B24">
        <w:rPr>
          <w:rFonts w:asciiTheme="majorEastAsia" w:eastAsiaTheme="majorEastAsia" w:hAnsiTheme="majorEastAsia" w:hint="eastAsia"/>
          <w:szCs w:val="21"/>
        </w:rPr>
        <w:t>遠隔地</w:t>
      </w:r>
      <w:r w:rsidRPr="00A75B24">
        <w:rPr>
          <w:rFonts w:asciiTheme="majorEastAsia" w:eastAsiaTheme="majorEastAsia" w:hAnsiTheme="majorEastAsia" w:hint="eastAsia"/>
          <w:szCs w:val="21"/>
        </w:rPr>
        <w:t>ＩＴ点呼」を行うこと。</w:t>
      </w:r>
    </w:p>
    <w:p w14:paraId="050B31A0"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業務を開始若しくは終了しようする地点又は常務途中の点呼（以下、「中間点呼」という。）を受けようとする地点において、当該営業所で管理する機器を使用して「遠隔地ＩＴ点呼」を受けること。</w:t>
      </w:r>
    </w:p>
    <w:p w14:paraId="197B83F8"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については対面によることが原則であることから点呼実施営業所および当該車庫との「遠隔地ＩＴ点呼」の実施は、１営業日のうち連続する１６時間以内とする。ただし、「ＩＴ点呼」を実施する場合にあっては、営業所間におけるＩＴ点呼の実施にあわせて</w:t>
      </w:r>
      <w:r w:rsidR="0085513E" w:rsidRPr="00A75B24">
        <w:rPr>
          <w:rFonts w:asciiTheme="majorEastAsia" w:eastAsiaTheme="majorEastAsia" w:hAnsiTheme="majorEastAsia" w:hint="eastAsia"/>
          <w:szCs w:val="21"/>
        </w:rPr>
        <w:t>１</w:t>
      </w:r>
      <w:r w:rsidRPr="00A75B24">
        <w:rPr>
          <w:rFonts w:asciiTheme="majorEastAsia" w:eastAsiaTheme="majorEastAsia" w:hAnsiTheme="majorEastAsia" w:hint="eastAsia"/>
          <w:szCs w:val="21"/>
        </w:rPr>
        <w:t>営業日</w:t>
      </w:r>
      <w:r w:rsidR="0085513E" w:rsidRPr="00A75B24">
        <w:rPr>
          <w:rFonts w:asciiTheme="majorEastAsia" w:eastAsiaTheme="majorEastAsia" w:hAnsiTheme="majorEastAsia" w:hint="eastAsia"/>
          <w:szCs w:val="21"/>
        </w:rPr>
        <w:t>のうち連続する１６時間以内とする。</w:t>
      </w:r>
    </w:p>
    <w:p w14:paraId="32828774" w14:textId="77777777" w:rsidR="0085513E" w:rsidRPr="00A75B24" w:rsidRDefault="0085513E" w:rsidP="0085513E">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ＩＴ点呼の実施方法は、通常行う点呼（第１５条～第１７条および第１９条）に準じ実施すること。</w:t>
      </w:r>
    </w:p>
    <w:p w14:paraId="5493361F"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点呼記録簿に記録する内容を記録し、保存すること。</w:t>
      </w:r>
    </w:p>
    <w:p w14:paraId="2E9019F5" w14:textId="77777777" w:rsidR="004D21FA" w:rsidRPr="00A75B24" w:rsidRDefault="0085513E" w:rsidP="0085513E">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⒌　</w:t>
      </w:r>
      <w:r w:rsidR="004D21FA" w:rsidRPr="00A75B24">
        <w:rPr>
          <w:rFonts w:asciiTheme="majorEastAsia" w:eastAsiaTheme="majorEastAsia" w:hAnsiTheme="majorEastAsia"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A75B24"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（点呼記録の保存）</w:t>
      </w:r>
    </w:p>
    <w:p w14:paraId="37A01827"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FE2499" w:rsidRPr="00A75B24">
        <w:rPr>
          <w:rFonts w:hint="eastAsia"/>
        </w:rPr>
        <w:t>およ</w:t>
      </w:r>
      <w:r w:rsidR="00AE05A0" w:rsidRPr="00A75B24">
        <w:rPr>
          <w:rFonts w:hint="eastAsia"/>
        </w:rPr>
        <w:t>び第１６条第２項</w:t>
      </w:r>
      <w:r w:rsidR="00FE2499" w:rsidRPr="00A75B24">
        <w:rPr>
          <w:rFonts w:hint="eastAsia"/>
        </w:rPr>
        <w:t>なら</w:t>
      </w:r>
      <w:r w:rsidR="00AE05A0" w:rsidRPr="00A75B24">
        <w:rPr>
          <w:rFonts w:hint="eastAsia"/>
        </w:rPr>
        <w:t>びに第１７条第２項による点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75515A1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第２４</w:t>
      </w:r>
      <w:r w:rsidR="003C54D4" w:rsidRPr="00A75B24">
        <w:rPr>
          <w:rFonts w:hint="eastAsia"/>
        </w:rPr>
        <w:t>条　管理者は、</w:t>
      </w:r>
      <w:r w:rsidR="00DE68A6" w:rsidRPr="00A75B24">
        <w:rPr>
          <w:rFonts w:hint="eastAsia"/>
        </w:rPr>
        <w:t>乗務前点呼の際に乗務する運転者に対し乗務の記録用紙を交付し、</w:t>
      </w:r>
      <w:r w:rsidR="003C54D4" w:rsidRPr="00A75B24">
        <w:rPr>
          <w:rFonts w:hint="eastAsia"/>
        </w:rPr>
        <w:t>次の各号に掲げる事項を記録させ、乗務後点呼の際にこれを提出させるものとする。</w:t>
      </w:r>
    </w:p>
    <w:p w14:paraId="4CFB0C29"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運転者の氏名</w:t>
      </w:r>
    </w:p>
    <w:p w14:paraId="560E6406" w14:textId="77777777" w:rsidR="003C54D4" w:rsidRPr="00A75B24" w:rsidRDefault="00594A01" w:rsidP="00594A01">
      <w:pPr>
        <w:wordWrap/>
        <w:adjustRightInd/>
        <w:snapToGrid w:val="0"/>
        <w:ind w:leftChars="200" w:left="672" w:hangingChars="100" w:hanging="224"/>
        <w:rPr>
          <w:rFonts w:hAnsi="Times New Roman" w:cs="Times New Roman"/>
          <w:spacing w:val="4"/>
        </w:rPr>
      </w:pPr>
      <w:r w:rsidRPr="00A75B24">
        <w:rPr>
          <w:rFonts w:hint="eastAsia"/>
        </w:rPr>
        <w:t xml:space="preserve">②　</w:t>
      </w:r>
      <w:r w:rsidR="003C54D4" w:rsidRPr="00A75B24">
        <w:rPr>
          <w:rFonts w:hint="eastAsia"/>
        </w:rPr>
        <w:t>運転者の乗務に係る事業用自動車の自動車登録番号</w:t>
      </w:r>
      <w:r w:rsidR="00811F1C" w:rsidRPr="00A75B24">
        <w:rPr>
          <w:rFonts w:hint="eastAsia"/>
        </w:rPr>
        <w:t>また</w:t>
      </w:r>
      <w:r w:rsidR="003C54D4" w:rsidRPr="00A75B24">
        <w:rPr>
          <w:rFonts w:hint="eastAsia"/>
        </w:rPr>
        <w:t>は識別</w:t>
      </w:r>
      <w:r w:rsidR="00DE68A6" w:rsidRPr="00A75B24">
        <w:rPr>
          <w:rFonts w:hint="eastAsia"/>
        </w:rPr>
        <w:t>できる記号等（社内呼</w:t>
      </w:r>
      <w:r w:rsidR="003C54D4" w:rsidRPr="00A75B24">
        <w:rPr>
          <w:rFonts w:hint="eastAsia"/>
        </w:rPr>
        <w:t>び記号）</w:t>
      </w:r>
    </w:p>
    <w:p w14:paraId="01201FF0" w14:textId="77777777" w:rsidR="003C54D4" w:rsidRPr="00A75B24" w:rsidRDefault="00594A01" w:rsidP="00811F1C">
      <w:pPr>
        <w:wordWrap/>
        <w:adjustRightInd/>
        <w:snapToGrid w:val="0"/>
        <w:ind w:leftChars="200" w:left="672" w:hangingChars="100" w:hanging="224"/>
        <w:rPr>
          <w:rFonts w:hAnsi="Times New Roman" w:cs="Times New Roman"/>
          <w:spacing w:val="4"/>
        </w:rPr>
      </w:pPr>
      <w:r w:rsidRPr="00A75B24">
        <w:rPr>
          <w:rFonts w:hint="eastAsia"/>
        </w:rPr>
        <w:t xml:space="preserve">③　</w:t>
      </w:r>
      <w:r w:rsidR="003C54D4" w:rsidRPr="00A75B24">
        <w:rPr>
          <w:rFonts w:hint="eastAsia"/>
        </w:rPr>
        <w:t>乗務の開始</w:t>
      </w:r>
      <w:r w:rsidR="00811F1C" w:rsidRPr="00A75B24">
        <w:rPr>
          <w:rFonts w:hint="eastAsia"/>
        </w:rPr>
        <w:t>およ</w:t>
      </w:r>
      <w:r w:rsidR="003C54D4" w:rsidRPr="00A75B24">
        <w:rPr>
          <w:rFonts w:hint="eastAsia"/>
        </w:rPr>
        <w:t>び終了の地点</w:t>
      </w:r>
      <w:r w:rsidR="00811F1C" w:rsidRPr="00A75B24">
        <w:rPr>
          <w:rFonts w:hint="eastAsia"/>
        </w:rPr>
        <w:t>なら</w:t>
      </w:r>
      <w:r w:rsidR="003C54D4" w:rsidRPr="00A75B24">
        <w:rPr>
          <w:rFonts w:hint="eastAsia"/>
        </w:rPr>
        <w:t>びにそれらの日時、主な経過地点</w:t>
      </w:r>
      <w:r w:rsidR="00811F1C" w:rsidRPr="00A75B24">
        <w:rPr>
          <w:rFonts w:hint="eastAsia"/>
        </w:rPr>
        <w:t>およ</w:t>
      </w:r>
      <w:r w:rsidR="003C54D4" w:rsidRPr="00A75B24">
        <w:rPr>
          <w:rFonts w:hint="eastAsia"/>
        </w:rPr>
        <w:t>び乗務した距</w:t>
      </w:r>
      <w:r w:rsidR="00811F1C" w:rsidRPr="00A75B24">
        <w:rPr>
          <w:rFonts w:hint="eastAsia"/>
        </w:rPr>
        <w:t xml:space="preserve">　　　　</w:t>
      </w:r>
      <w:r w:rsidR="003C54D4" w:rsidRPr="00A75B24">
        <w:rPr>
          <w:rFonts w:hint="eastAsia"/>
        </w:rPr>
        <w:t>離</w:t>
      </w:r>
    </w:p>
    <w:p w14:paraId="4875E0ED"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運転を交替した場合は、その地点</w:t>
      </w:r>
      <w:r w:rsidR="0080102C" w:rsidRPr="00A75B24">
        <w:rPr>
          <w:rFonts w:hint="eastAsia"/>
        </w:rPr>
        <w:t>およ</w:t>
      </w:r>
      <w:r w:rsidR="003C54D4" w:rsidRPr="00A75B24">
        <w:rPr>
          <w:rFonts w:hint="eastAsia"/>
        </w:rPr>
        <w:t>び日時</w:t>
      </w:r>
    </w:p>
    <w:p w14:paraId="6D42BA6A"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休憩</w:t>
      </w:r>
      <w:r w:rsidR="0080102C" w:rsidRPr="00A75B24">
        <w:rPr>
          <w:rFonts w:hint="eastAsia"/>
        </w:rPr>
        <w:t>また</w:t>
      </w:r>
      <w:r w:rsidR="003C54D4" w:rsidRPr="00A75B24">
        <w:rPr>
          <w:rFonts w:hint="eastAsia"/>
        </w:rPr>
        <w:t>は睡眠した場合は、その地点</w:t>
      </w:r>
      <w:r w:rsidR="0080102C" w:rsidRPr="00A75B24">
        <w:rPr>
          <w:rFonts w:hint="eastAsia"/>
        </w:rPr>
        <w:t>およ</w:t>
      </w:r>
      <w:r w:rsidR="003C54D4" w:rsidRPr="00A75B24">
        <w:rPr>
          <w:rFonts w:hint="eastAsia"/>
        </w:rPr>
        <w:t>び日時</w:t>
      </w:r>
    </w:p>
    <w:p w14:paraId="33F66367" w14:textId="77777777" w:rsidR="00FE1867" w:rsidRPr="00A75B24" w:rsidRDefault="00594A01" w:rsidP="005F52B9">
      <w:pPr>
        <w:snapToGrid w:val="0"/>
        <w:ind w:leftChars="200" w:left="672" w:hangingChars="100" w:hanging="224"/>
        <w:rPr>
          <w:rFonts w:asciiTheme="majorEastAsia" w:eastAsiaTheme="majorEastAsia" w:hAnsiTheme="majorEastAsia" w:cs="Times New Roman"/>
          <w:spacing w:val="4"/>
        </w:rPr>
      </w:pPr>
      <w:r w:rsidRPr="00A75B24">
        <w:rPr>
          <w:rFonts w:hint="eastAsia"/>
        </w:rPr>
        <w:t xml:space="preserve">⑥　</w:t>
      </w:r>
      <w:r w:rsidR="00FE1867" w:rsidRPr="00A75B24">
        <w:rPr>
          <w:rFonts w:asciiTheme="majorEastAsia" w:eastAsiaTheme="majorEastAsia" w:hAnsiTheme="majorEastAsia" w:hint="eastAsia"/>
          <w:szCs w:val="21"/>
        </w:rPr>
        <w:t>車両</w:t>
      </w:r>
      <w:r w:rsidR="00FE1867" w:rsidRPr="00A75B24">
        <w:rPr>
          <w:rFonts w:asciiTheme="majorEastAsia" w:eastAsiaTheme="majorEastAsia" w:hAnsiTheme="majorEastAsia" w:hint="eastAsia"/>
        </w:rPr>
        <w:t>総重量が８トン以上または最大積載量が５トン以上の車両に乗務した場合は、次の内容</w:t>
      </w:r>
    </w:p>
    <w:p w14:paraId="0E5039AB" w14:textId="77777777" w:rsidR="00FE1867" w:rsidRPr="00A75B24" w:rsidRDefault="00FE1867" w:rsidP="00FE1867">
      <w:pPr>
        <w:wordWrap/>
        <w:adjustRightInd/>
        <w:snapToGrid w:val="0"/>
        <w:ind w:leftChars="200" w:left="448"/>
      </w:pPr>
      <w:r w:rsidRPr="00A75B24">
        <w:rPr>
          <w:rFonts w:hint="eastAsia"/>
        </w:rPr>
        <w:t>イ　貨物の重量または個数および貨物の積付け状況等</w:t>
      </w:r>
    </w:p>
    <w:p w14:paraId="36C10108" w14:textId="77777777" w:rsidR="00FE1867" w:rsidRPr="00A75B24" w:rsidRDefault="00FE1867" w:rsidP="00FE1867">
      <w:pPr>
        <w:wordWrap/>
        <w:adjustRightInd/>
        <w:snapToGrid w:val="0"/>
        <w:ind w:leftChars="195" w:left="724" w:hangingChars="128" w:hanging="287"/>
      </w:pPr>
      <w:r w:rsidRPr="00A75B24">
        <w:rPr>
          <w:rFonts w:hint="eastAsia"/>
        </w:rPr>
        <w:t>ロ　荷主の都合により集貨または配達を行った地点（以下「集貨地点等」という。）で待機した場合にあっては、次に掲げる次項</w:t>
      </w:r>
    </w:p>
    <w:p w14:paraId="25515451" w14:textId="77777777" w:rsidR="00FE1867" w:rsidRPr="00A75B24" w:rsidRDefault="00FE1867" w:rsidP="00FE1867">
      <w:pPr>
        <w:wordWrap/>
        <w:adjustRightInd/>
        <w:snapToGrid w:val="0"/>
        <w:ind w:firstLineChars="300" w:firstLine="672"/>
      </w:pPr>
      <w:r w:rsidRPr="00A75B24">
        <w:rPr>
          <w:rFonts w:hint="eastAsia"/>
        </w:rPr>
        <w:t>a集貨地点等</w:t>
      </w:r>
    </w:p>
    <w:p w14:paraId="3C1C7B0C" w14:textId="77777777" w:rsidR="00FE1867" w:rsidRPr="00A75B24" w:rsidRDefault="00FE1867" w:rsidP="00FE1867">
      <w:pPr>
        <w:wordWrap/>
        <w:adjustRightInd/>
        <w:snapToGrid w:val="0"/>
        <w:ind w:firstLineChars="300" w:firstLine="672"/>
      </w:pPr>
      <w:r w:rsidRPr="00A75B24">
        <w:t>b</w:t>
      </w:r>
      <w:r w:rsidRPr="00A75B24">
        <w:rPr>
          <w:rFonts w:hint="eastAsia"/>
        </w:rPr>
        <w:t>集貨地点等への到着の日時を荷主から指定された場合にあっては、当該日時</w:t>
      </w:r>
    </w:p>
    <w:p w14:paraId="2BA94A1C" w14:textId="77777777" w:rsidR="00FE1867" w:rsidRPr="00A75B24" w:rsidRDefault="00FE1867" w:rsidP="00FE1867">
      <w:pPr>
        <w:wordWrap/>
        <w:adjustRightInd/>
        <w:snapToGrid w:val="0"/>
        <w:ind w:firstLineChars="300" w:firstLine="672"/>
      </w:pPr>
      <w:r w:rsidRPr="00A75B24">
        <w:rPr>
          <w:rFonts w:cs="Segoe UI Symbol"/>
        </w:rPr>
        <w:t>c</w:t>
      </w:r>
      <w:r w:rsidRPr="00A75B24">
        <w:rPr>
          <w:rFonts w:hint="eastAsia"/>
        </w:rPr>
        <w:t>集貨地点等に到着した日時</w:t>
      </w:r>
    </w:p>
    <w:p w14:paraId="188CEA58" w14:textId="77777777" w:rsidR="00FE1867" w:rsidRPr="00A75B24" w:rsidRDefault="00FE1867" w:rsidP="00FE1867">
      <w:pPr>
        <w:wordWrap/>
        <w:adjustRightInd/>
        <w:snapToGrid w:val="0"/>
        <w:ind w:left="784" w:hangingChars="350" w:hanging="784"/>
      </w:pPr>
      <w:r w:rsidRPr="00A75B24">
        <w:rPr>
          <w:rFonts w:hint="eastAsia"/>
        </w:rPr>
        <w:t xml:space="preserve">　    d集貨地点等における積込みまたは取卸し（以下「荷役作業」という。）の開始及び終了の日時</w:t>
      </w:r>
    </w:p>
    <w:p w14:paraId="7106E119" w14:textId="77777777" w:rsidR="00FE1867" w:rsidRPr="00A75B24" w:rsidRDefault="00FE1867" w:rsidP="00FE1867">
      <w:pPr>
        <w:wordWrap/>
        <w:adjustRightInd/>
        <w:snapToGrid w:val="0"/>
        <w:ind w:leftChars="300" w:left="784" w:hangingChars="50" w:hanging="112"/>
      </w:pPr>
      <w:r w:rsidRPr="00A75B24">
        <w:t>e</w:t>
      </w:r>
      <w:r w:rsidRPr="00A75B24">
        <w:rPr>
          <w:rFonts w:hint="eastAsia"/>
        </w:rPr>
        <w:t>集貨地点等で、貨物の荷造り、仕分けその他の貨物自動車運送事業に附帯する業務</w:t>
      </w:r>
      <w:r w:rsidRPr="00A75B24">
        <w:rPr>
          <w:rFonts w:hint="eastAsia"/>
        </w:rPr>
        <w:lastRenderedPageBreak/>
        <w:t>（以下「附帯業務」という。）を実施した場合であっては、</w:t>
      </w:r>
      <w:r w:rsidR="005F52B9" w:rsidRPr="00A75B24">
        <w:rPr>
          <w:rFonts w:hint="eastAsia"/>
        </w:rPr>
        <w:t>附帯業務</w:t>
      </w:r>
      <w:r w:rsidRPr="00A75B24">
        <w:rPr>
          <w:rFonts w:hint="eastAsia"/>
        </w:rPr>
        <w:t>の開始及び終了の日時</w:t>
      </w:r>
    </w:p>
    <w:p w14:paraId="2FF65F97" w14:textId="77777777" w:rsidR="00FE1867" w:rsidRPr="00A75B24" w:rsidRDefault="00FE1867" w:rsidP="00FE1867">
      <w:pPr>
        <w:wordWrap/>
        <w:adjustRightInd/>
        <w:snapToGrid w:val="0"/>
        <w:ind w:leftChars="300" w:left="784" w:hangingChars="50" w:hanging="112"/>
      </w:pPr>
      <w:r w:rsidRPr="00A75B24">
        <w:rPr>
          <w:rFonts w:hint="eastAsia"/>
        </w:rPr>
        <w:t>f集貨地点等から出発した日時</w:t>
      </w:r>
    </w:p>
    <w:p w14:paraId="19BDDFBA" w14:textId="77777777" w:rsidR="00FE1867" w:rsidRPr="00A75B24" w:rsidRDefault="00FE1867" w:rsidP="00FE1867">
      <w:pPr>
        <w:wordWrap/>
        <w:adjustRightInd/>
        <w:snapToGrid w:val="0"/>
        <w:ind w:leftChars="195" w:left="724" w:hangingChars="128" w:hanging="287"/>
        <w:rPr>
          <w:rFonts w:asciiTheme="majorEastAsia" w:eastAsiaTheme="majorEastAsia" w:hAnsiTheme="majorEastAsia"/>
        </w:rPr>
      </w:pPr>
      <w:r w:rsidRPr="00A75B24">
        <w:rPr>
          <w:rFonts w:asciiTheme="majorEastAsia" w:eastAsiaTheme="majorEastAsia" w:hAnsiTheme="majorEastAsia" w:hint="eastAsia"/>
        </w:rPr>
        <w:t>ハ　集貨地点等で、荷役作業又は附帯作業（以下「荷役作業等」という。）を実施した場合（荷主との契約書に実施した荷役作業等の全てが明記されている場合であっては、当該荷役作業等に要した時間が１時間以上である場合に限る。）にあっては、次に掲げる事項（ロに該当する場合にあっては、a及びbに掲げる事項を除く。）</w:t>
      </w:r>
    </w:p>
    <w:p w14:paraId="243C9B11"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a集貨地点等</w:t>
      </w:r>
    </w:p>
    <w:p w14:paraId="4415B35E"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b荷役作業等の開始及び終了の日時</w:t>
      </w:r>
    </w:p>
    <w:p w14:paraId="0F8EEEF9"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c荷役作業等の内容</w:t>
      </w:r>
    </w:p>
    <w:p w14:paraId="7972876B"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d</w:t>
      </w:r>
      <w:r w:rsidRPr="00A75B24">
        <w:rPr>
          <w:rFonts w:asciiTheme="majorEastAsia" w:eastAsiaTheme="majorEastAsia" w:hAnsiTheme="majorEastAsia"/>
        </w:rPr>
        <w:t xml:space="preserve"> a</w:t>
      </w:r>
      <w:r w:rsidRPr="00A75B24">
        <w:rPr>
          <w:rFonts w:asciiTheme="majorEastAsia" w:eastAsiaTheme="majorEastAsia" w:hAnsiTheme="majorEastAsia" w:hint="eastAsia"/>
        </w:rPr>
        <w:t>からcまでに掲げる事項について荷主の確認が得られた場合にあっては、荷主が確認したことを示す事項、当該確認が得られなかった場合にあっては、その旨</w:t>
      </w:r>
    </w:p>
    <w:p w14:paraId="39C20038" w14:textId="77777777" w:rsidR="003C54D4" w:rsidRPr="00A75B24" w:rsidRDefault="00594A01" w:rsidP="003A0E68">
      <w:pPr>
        <w:wordWrap/>
        <w:adjustRightInd/>
        <w:snapToGrid w:val="0"/>
        <w:ind w:leftChars="200" w:left="672" w:hangingChars="100" w:hanging="224"/>
        <w:rPr>
          <w:rFonts w:hAnsi="Times New Roman" w:cs="Times New Roman"/>
          <w:spacing w:val="4"/>
        </w:rPr>
      </w:pPr>
      <w:r w:rsidRPr="00A75B24">
        <w:rPr>
          <w:rFonts w:hint="eastAsia"/>
        </w:rPr>
        <w:t xml:space="preserve">⑦　</w:t>
      </w:r>
      <w:r w:rsidR="003C54D4" w:rsidRPr="00A75B24">
        <w:rPr>
          <w:rFonts w:hint="eastAsia"/>
        </w:rPr>
        <w:t>道路交通法第７２条第１項に規定する交通事故</w:t>
      </w:r>
      <w:r w:rsidR="0080102C" w:rsidRPr="00A75B24">
        <w:rPr>
          <w:rFonts w:hint="eastAsia"/>
        </w:rPr>
        <w:t>も</w:t>
      </w:r>
      <w:r w:rsidR="003C54D4" w:rsidRPr="00A75B24">
        <w:rPr>
          <w:rFonts w:hint="eastAsia"/>
        </w:rPr>
        <w:t>しくは自動車事故報告規則第２条に規定する事故、</w:t>
      </w:r>
      <w:r w:rsidR="0080102C" w:rsidRPr="00A75B24">
        <w:rPr>
          <w:rFonts w:hint="eastAsia"/>
        </w:rPr>
        <w:t>また</w:t>
      </w:r>
      <w:r w:rsidR="003C54D4" w:rsidRPr="00A75B24">
        <w:rPr>
          <w:rFonts w:hint="eastAsia"/>
        </w:rPr>
        <w:t>は著しい運行の遅延、その他の異常な状態が発生した場合にあっては、その概要</w:t>
      </w:r>
      <w:r w:rsidR="0080102C" w:rsidRPr="00A75B24">
        <w:rPr>
          <w:rFonts w:hint="eastAsia"/>
        </w:rPr>
        <w:t>およ</w:t>
      </w:r>
      <w:r w:rsidR="003C54D4" w:rsidRPr="00A75B24">
        <w:rPr>
          <w:rFonts w:hint="eastAsia"/>
        </w:rPr>
        <w:t>び原因</w:t>
      </w:r>
    </w:p>
    <w:p w14:paraId="628F30FE" w14:textId="77777777" w:rsidR="003C54D4" w:rsidRPr="00A75B24" w:rsidRDefault="00313DF5" w:rsidP="00313DF5">
      <w:pPr>
        <w:wordWrap/>
        <w:adjustRightInd/>
        <w:snapToGrid w:val="0"/>
        <w:ind w:leftChars="200" w:left="672" w:hangingChars="100" w:hanging="224"/>
        <w:rPr>
          <w:rFonts w:hAnsi="Times New Roman" w:cs="Times New Roman"/>
          <w:spacing w:val="4"/>
        </w:rPr>
      </w:pPr>
      <w:r w:rsidRPr="00A75B24">
        <w:rPr>
          <w:rFonts w:hint="eastAsia"/>
        </w:rPr>
        <w:t xml:space="preserve">⑧　</w:t>
      </w:r>
      <w:r w:rsidR="003C54D4" w:rsidRPr="00A75B24">
        <w:rPr>
          <w:rFonts w:hint="eastAsia"/>
        </w:rPr>
        <w:t>運行途中において運行計画が変更となり、新たに安全規則第１７条に該当する乗務となった場合は、管理者が新たに作成した運行指示書による指示内容</w:t>
      </w:r>
    </w:p>
    <w:p w14:paraId="2A577982" w14:textId="77777777" w:rsidR="003C54D4" w:rsidRPr="00A75B24" w:rsidRDefault="00313DF5" w:rsidP="00313DF5">
      <w:pPr>
        <w:wordWrap/>
        <w:adjustRightInd/>
        <w:snapToGrid w:val="0"/>
        <w:ind w:firstLineChars="200" w:firstLine="448"/>
        <w:rPr>
          <w:rFonts w:hAnsi="Times New Roman" w:cs="Times New Roman"/>
          <w:spacing w:val="4"/>
        </w:rPr>
      </w:pPr>
      <w:r w:rsidRPr="00A75B24">
        <w:rPr>
          <w:rFonts w:hint="eastAsia"/>
        </w:rPr>
        <w:t xml:space="preserve">⑨　</w:t>
      </w:r>
      <w:r w:rsidR="003C54D4" w:rsidRPr="00A75B24">
        <w:rPr>
          <w:rFonts w:hint="eastAsia"/>
        </w:rPr>
        <w:t>その他記録するよう指示された事項</w:t>
      </w:r>
    </w:p>
    <w:p w14:paraId="78DD4604" w14:textId="77777777" w:rsidR="003C54D4" w:rsidRPr="00A75B24" w:rsidRDefault="00313DF5"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管理者は、前項</w:t>
      </w:r>
      <w:r w:rsidR="00DE68A6" w:rsidRPr="00A75B24">
        <w:rPr>
          <w:rFonts w:hint="eastAsia"/>
        </w:rPr>
        <w:t>の記録（以下「乗務記録」という。）の内容を検討し、過労</w:t>
      </w:r>
      <w:r w:rsidR="0080102C" w:rsidRPr="00A75B24">
        <w:rPr>
          <w:rFonts w:hint="eastAsia"/>
        </w:rPr>
        <w:t>およ</w:t>
      </w:r>
      <w:r w:rsidR="00DE68A6" w:rsidRPr="00A75B24">
        <w:rPr>
          <w:rFonts w:hint="eastAsia"/>
        </w:rPr>
        <w:t>び過</w:t>
      </w:r>
      <w:r w:rsidR="003C54D4" w:rsidRPr="00A75B24">
        <w:rPr>
          <w:rFonts w:hint="eastAsia"/>
        </w:rPr>
        <w:t>積載防止等、業務の</w:t>
      </w:r>
      <w:r w:rsidR="00DE68A6" w:rsidRPr="00A75B24">
        <w:rPr>
          <w:rFonts w:hint="eastAsia"/>
        </w:rPr>
        <w:t>適正化の資料として活用するとともに必要により運転者に対し的確</w:t>
      </w:r>
      <w:r w:rsidR="003C54D4" w:rsidRPr="00A75B24">
        <w:rPr>
          <w:rFonts w:hint="eastAsia"/>
        </w:rPr>
        <w:t>なる指導を行うものとする。</w:t>
      </w:r>
    </w:p>
    <w:p w14:paraId="5BD406D4" w14:textId="77777777" w:rsidR="003C54D4" w:rsidRPr="00A75B24" w:rsidRDefault="00313DF5" w:rsidP="00E24A36">
      <w:pPr>
        <w:wordWrap/>
        <w:adjustRightInd/>
        <w:snapToGrid w:val="0"/>
        <w:rPr>
          <w:rFonts w:hAnsi="Times New Roman" w:cs="Times New Roman"/>
          <w:spacing w:val="4"/>
        </w:rPr>
      </w:pPr>
      <w:r w:rsidRPr="00A75B24">
        <w:rPr>
          <w:rFonts w:hint="eastAsia"/>
        </w:rPr>
        <w:t xml:space="preserve">⒊　</w:t>
      </w:r>
      <w:r w:rsidR="003C54D4" w:rsidRPr="00A75B24">
        <w:rPr>
          <w:rFonts w:hint="eastAsia"/>
        </w:rPr>
        <w:t>乗務記録は、記録の日から１年間保存しておかなければならない。</w:t>
      </w:r>
    </w:p>
    <w:p w14:paraId="7016EB20" w14:textId="77777777" w:rsidR="003C54D4" w:rsidRPr="00A75B24"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乗務前点呼の際に前条の乗務記録の用紙の他に運行記録計の記録用紙（以下「記録用紙」という。）を交付し、乗務後点呼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lastRenderedPageBreak/>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lastRenderedPageBreak/>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p>
    <w:p w14:paraId="7DE391B9" w14:textId="77777777"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352CEA5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r w:rsidR="005317D2"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77777777"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D40A47">
      <w:footerReference w:type="even" r:id="rId7"/>
      <w:footerReference w:type="default" r:id="rId8"/>
      <w:type w:val="continuous"/>
      <w:pgSz w:w="11906" w:h="16838" w:code="9"/>
      <w:pgMar w:top="1134" w:right="1247" w:bottom="1134" w:left="1247" w:header="720" w:footer="720" w:gutter="0"/>
      <w:pgNumType w:start="1"/>
      <w:cols w:space="720"/>
      <w:noEndnote/>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7A45" w14:textId="77777777" w:rsidR="006B7629" w:rsidRDefault="006B7629">
      <w:r>
        <w:separator/>
      </w:r>
    </w:p>
  </w:endnote>
  <w:endnote w:type="continuationSeparator" w:id="0">
    <w:p w14:paraId="55DEC475" w14:textId="77777777" w:rsidR="006B7629" w:rsidRDefault="006B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9A66" w14:textId="77777777" w:rsidR="006B7629" w:rsidRDefault="006B7629">
      <w:r>
        <w:rPr>
          <w:rFonts w:hAnsi="Times New Roman" w:cs="Times New Roman"/>
          <w:sz w:val="2"/>
          <w:szCs w:val="2"/>
        </w:rPr>
        <w:continuationSeparator/>
      </w:r>
    </w:p>
  </w:footnote>
  <w:footnote w:type="continuationSeparator" w:id="0">
    <w:p w14:paraId="25829DD0" w14:textId="77777777" w:rsidR="006B7629" w:rsidRDefault="006B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3A9A"/>
    <w:rsid w:val="00083684"/>
    <w:rsid w:val="000C28DA"/>
    <w:rsid w:val="000D6AA4"/>
    <w:rsid w:val="00112623"/>
    <w:rsid w:val="00115BC0"/>
    <w:rsid w:val="00154258"/>
    <w:rsid w:val="0018226C"/>
    <w:rsid w:val="001976F0"/>
    <w:rsid w:val="001D675C"/>
    <w:rsid w:val="001F5167"/>
    <w:rsid w:val="001F6EF1"/>
    <w:rsid w:val="002067AC"/>
    <w:rsid w:val="00212E2B"/>
    <w:rsid w:val="00224B2D"/>
    <w:rsid w:val="00224C31"/>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C3048"/>
    <w:rsid w:val="003C54D4"/>
    <w:rsid w:val="003D6A70"/>
    <w:rsid w:val="003E484F"/>
    <w:rsid w:val="003F2C36"/>
    <w:rsid w:val="003F739A"/>
    <w:rsid w:val="00407DF8"/>
    <w:rsid w:val="0042099D"/>
    <w:rsid w:val="00435086"/>
    <w:rsid w:val="00453705"/>
    <w:rsid w:val="00471EE7"/>
    <w:rsid w:val="004832D9"/>
    <w:rsid w:val="00484C12"/>
    <w:rsid w:val="004A0B51"/>
    <w:rsid w:val="004A7317"/>
    <w:rsid w:val="004D21FA"/>
    <w:rsid w:val="004E353B"/>
    <w:rsid w:val="005279DA"/>
    <w:rsid w:val="005317D2"/>
    <w:rsid w:val="00537E78"/>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9496F"/>
    <w:rsid w:val="008D6494"/>
    <w:rsid w:val="009274D4"/>
    <w:rsid w:val="0093557B"/>
    <w:rsid w:val="009572FB"/>
    <w:rsid w:val="00991F21"/>
    <w:rsid w:val="009B5585"/>
    <w:rsid w:val="009E1CBB"/>
    <w:rsid w:val="009E733E"/>
    <w:rsid w:val="009F0FD5"/>
    <w:rsid w:val="009F7F0A"/>
    <w:rsid w:val="00A2251A"/>
    <w:rsid w:val="00A269DE"/>
    <w:rsid w:val="00A3018B"/>
    <w:rsid w:val="00A415F0"/>
    <w:rsid w:val="00A4167B"/>
    <w:rsid w:val="00A4376C"/>
    <w:rsid w:val="00A47063"/>
    <w:rsid w:val="00A52DD1"/>
    <w:rsid w:val="00A75B24"/>
    <w:rsid w:val="00AC7C75"/>
    <w:rsid w:val="00AE05A0"/>
    <w:rsid w:val="00B0527E"/>
    <w:rsid w:val="00B05CF9"/>
    <w:rsid w:val="00B35CF3"/>
    <w:rsid w:val="00B4368E"/>
    <w:rsid w:val="00B70397"/>
    <w:rsid w:val="00B7193A"/>
    <w:rsid w:val="00B753CC"/>
    <w:rsid w:val="00B84DD0"/>
    <w:rsid w:val="00B9287B"/>
    <w:rsid w:val="00BB0F4F"/>
    <w:rsid w:val="00BB1AEC"/>
    <w:rsid w:val="00BC2527"/>
    <w:rsid w:val="00BC5415"/>
    <w:rsid w:val="00BE5330"/>
    <w:rsid w:val="00BF7AFD"/>
    <w:rsid w:val="00C06D8D"/>
    <w:rsid w:val="00C15839"/>
    <w:rsid w:val="00C16ECA"/>
    <w:rsid w:val="00C220EC"/>
    <w:rsid w:val="00C5165E"/>
    <w:rsid w:val="00C70246"/>
    <w:rsid w:val="00CA0AA8"/>
    <w:rsid w:val="00CA38D5"/>
    <w:rsid w:val="00CC2BDD"/>
    <w:rsid w:val="00CC48DF"/>
    <w:rsid w:val="00CC712F"/>
    <w:rsid w:val="00D00720"/>
    <w:rsid w:val="00D3385C"/>
    <w:rsid w:val="00D40A47"/>
    <w:rsid w:val="00D41D16"/>
    <w:rsid w:val="00D479AD"/>
    <w:rsid w:val="00D514B1"/>
    <w:rsid w:val="00D61E53"/>
    <w:rsid w:val="00D639F8"/>
    <w:rsid w:val="00D8003D"/>
    <w:rsid w:val="00D803DB"/>
    <w:rsid w:val="00DA711C"/>
    <w:rsid w:val="00DB0417"/>
    <w:rsid w:val="00DB341F"/>
    <w:rsid w:val="00DB36C5"/>
    <w:rsid w:val="00DC34E9"/>
    <w:rsid w:val="00DD4776"/>
    <w:rsid w:val="00DE68A6"/>
    <w:rsid w:val="00E1213B"/>
    <w:rsid w:val="00E213E8"/>
    <w:rsid w:val="00E24A36"/>
    <w:rsid w:val="00E45084"/>
    <w:rsid w:val="00E62AB0"/>
    <w:rsid w:val="00E97CD2"/>
    <w:rsid w:val="00EB0B2B"/>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2442</Words>
  <Characters>13924</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行　管　理　規　程</dc:title>
  <dc:creator>user0</dc:creator>
  <cp:lastModifiedBy>前田 武彦</cp:lastModifiedBy>
  <cp:revision>8</cp:revision>
  <cp:lastPrinted>2019-12-05T02:11:00Z</cp:lastPrinted>
  <dcterms:created xsi:type="dcterms:W3CDTF">2019-12-05T00:03:00Z</dcterms:created>
  <dcterms:modified xsi:type="dcterms:W3CDTF">2022-02-07T05:05:00Z</dcterms:modified>
</cp:coreProperties>
</file>